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4F20FC9A" w:rsidR="00E42FF3" w:rsidRDefault="00E42FF3" w:rsidP="00E42FF3">
      <w:pPr>
        <w:rPr>
          <w:rFonts w:ascii="Arial Narrow" w:hAnsi="Arial Narrow"/>
        </w:rPr>
      </w:pPr>
    </w:p>
    <w:p w14:paraId="3F8785D9" w14:textId="4D26B0DF" w:rsidR="00315EEF" w:rsidRDefault="00315EEF" w:rsidP="00E42FF3">
      <w:pPr>
        <w:rPr>
          <w:rFonts w:ascii="Arial Narrow" w:hAnsi="Arial Narrow"/>
        </w:rPr>
      </w:pPr>
    </w:p>
    <w:p w14:paraId="605C2916" w14:textId="7BC12252" w:rsidR="00315EEF" w:rsidRDefault="00315EEF" w:rsidP="00E42FF3">
      <w:pPr>
        <w:rPr>
          <w:rFonts w:ascii="Arial Narrow" w:hAnsi="Arial Narrow"/>
        </w:rPr>
      </w:pPr>
    </w:p>
    <w:p w14:paraId="3B4EA856" w14:textId="5CA90CC0" w:rsidR="00315EEF" w:rsidRDefault="00315EEF" w:rsidP="00E42FF3">
      <w:pPr>
        <w:rPr>
          <w:rFonts w:ascii="Arial Narrow" w:hAnsi="Arial Narrow"/>
        </w:rPr>
      </w:pPr>
    </w:p>
    <w:p w14:paraId="5C5B0554" w14:textId="69203E77" w:rsidR="00315EEF" w:rsidRDefault="00315EEF" w:rsidP="00E42FF3">
      <w:pPr>
        <w:rPr>
          <w:rFonts w:ascii="Arial Narrow" w:hAnsi="Arial Narrow"/>
        </w:rPr>
      </w:pPr>
    </w:p>
    <w:p w14:paraId="15093AB1" w14:textId="77777777" w:rsidR="00315EEF" w:rsidRPr="009E4F1B" w:rsidRDefault="00315EEF" w:rsidP="00E42FF3">
      <w:pPr>
        <w:rPr>
          <w:rFonts w:ascii="Arial Narrow" w:hAnsi="Arial Narrow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5358F974" w:rsidR="00E42FF3" w:rsidRPr="00315EEF" w:rsidRDefault="00BD749C" w:rsidP="00315EEF">
      <w:pPr>
        <w:pStyle w:val="Titre2"/>
      </w:pPr>
      <w:r w:rsidRPr="00315EEF">
        <w:t>Marché réservé pour la fourniture et l’entretien des plantes vertes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B37E92E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>Numéro de marché </w:t>
            </w:r>
            <w:r w:rsidRPr="00AA5029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BD749C" w:rsidRPr="00985005">
              <w:rPr>
                <w:rFonts w:ascii="Arial Narrow" w:hAnsi="Arial Narrow"/>
                <w:b/>
                <w:sz w:val="22"/>
                <w:szCs w:val="22"/>
              </w:rPr>
              <w:t>2026</w:t>
            </w:r>
            <w:r w:rsidR="00AA5029" w:rsidRPr="00985005">
              <w:rPr>
                <w:rFonts w:ascii="Arial Narrow" w:hAnsi="Arial Narrow"/>
                <w:b/>
                <w:sz w:val="22"/>
                <w:szCs w:val="22"/>
              </w:rPr>
              <w:t>-88</w:t>
            </w:r>
          </w:p>
          <w:p w14:paraId="2816BE26" w14:textId="59D7F854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BD749C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023D94A4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BD749C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78ACECDA" w14:textId="2E5C89D1" w:rsidR="00BD749C" w:rsidRPr="00AA5029" w:rsidRDefault="00BD749C" w:rsidP="00AA5029">
            <w:pPr>
              <w:pStyle w:val="Titre3"/>
              <w:outlineLvl w:val="2"/>
            </w:pPr>
            <w:r w:rsidRPr="00AA5029">
              <w:t>Marché réservé, soumis aux dispositions de l’article L. 2113-12 du code de la commande publique</w:t>
            </w:r>
          </w:p>
          <w:p w14:paraId="35E4CCCA" w14:textId="748A4CB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BD749C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241AE8B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EE25A3F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="00BD749C">
        <w:rPr>
          <w:rFonts w:ascii="Arial Narrow" w:hAnsi="Arial Narrow"/>
        </w:rPr>
        <w:t>résident,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16440226" w:rsidR="00D2681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16B3C">
        <w:rPr>
          <w:rFonts w:ascii="Arial Narrow" w:hAnsi="Arial Narrow" w:cs="Calibri Light"/>
        </w:rPr>
      </w:r>
      <w:r w:rsidR="00916B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67A69130" w:rsidR="004261EE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7C1CD964" w14:textId="03BA210F" w:rsidR="007E61C0" w:rsidRPr="007E61C0" w:rsidRDefault="007E61C0" w:rsidP="007E61C0">
      <w:pPr>
        <w:pStyle w:val="Paragraphedeliste"/>
        <w:numPr>
          <w:ilvl w:val="1"/>
          <w:numId w:val="32"/>
        </w:numPr>
        <w:spacing w:after="0" w:line="240" w:lineRule="auto"/>
        <w:jc w:val="both"/>
        <w:rPr>
          <w:rFonts w:ascii="Arial Narrow" w:eastAsia="Times New Roman" w:hAnsi="Arial Narrow" w:cs="Calibri Light"/>
          <w:b/>
          <w:lang w:eastAsia="fr-FR"/>
        </w:rPr>
      </w:pPr>
      <w:r>
        <w:rPr>
          <w:rFonts w:ascii="Arial Narrow" w:eastAsia="Times New Roman" w:hAnsi="Arial Narrow" w:cs="Calibri Light"/>
          <w:b/>
          <w:lang w:eastAsia="fr-FR"/>
        </w:rPr>
        <w:t>Coordonnées interlocuteur unique</w:t>
      </w:r>
    </w:p>
    <w:p w14:paraId="1A7C087D" w14:textId="6D37BCD6" w:rsidR="007E61C0" w:rsidRDefault="007E61C0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7C055C7E" w14:textId="66B68B49" w:rsidR="007E61C0" w:rsidRPr="007E61C0" w:rsidRDefault="007E61C0" w:rsidP="007E61C0">
      <w:pPr>
        <w:rPr>
          <w:rFonts w:ascii="Arial Narrow" w:hAnsi="Arial Narrow" w:cs="Arial"/>
          <w:szCs w:val="20"/>
        </w:rPr>
      </w:pPr>
      <w:r w:rsidRPr="007E61C0">
        <w:rPr>
          <w:rFonts w:ascii="Arial Narrow" w:hAnsi="Arial Narrow" w:cs="Arial"/>
          <w:szCs w:val="20"/>
        </w:rPr>
        <w:t>Le titulaire du marché indiquera dans le tableau ci-dessous, le</w:t>
      </w:r>
      <w:r>
        <w:rPr>
          <w:rFonts w:ascii="Arial Narrow" w:hAnsi="Arial Narrow" w:cs="Arial"/>
          <w:szCs w:val="20"/>
        </w:rPr>
        <w:t>(s)</w:t>
      </w:r>
      <w:r w:rsidRPr="007E61C0">
        <w:rPr>
          <w:rFonts w:ascii="Arial Narrow" w:hAnsi="Arial Narrow" w:cs="Arial"/>
          <w:szCs w:val="20"/>
        </w:rPr>
        <w:t xml:space="preserve"> nom(s) et les coordonnées de l’interlocuteur qu’il aura désigné po</w:t>
      </w:r>
      <w:r>
        <w:rPr>
          <w:rFonts w:ascii="Arial Narrow" w:hAnsi="Arial Narrow" w:cs="Arial"/>
          <w:szCs w:val="20"/>
        </w:rPr>
        <w:t>ur le bon déroulement du marché :</w:t>
      </w:r>
    </w:p>
    <w:p w14:paraId="74BA540B" w14:textId="77777777" w:rsidR="007E61C0" w:rsidRPr="007E61C0" w:rsidRDefault="007E61C0" w:rsidP="007E61C0">
      <w:pPr>
        <w:rPr>
          <w:rFonts w:ascii="Arial Narrow" w:hAnsi="Arial Narrow" w:cs="Arial"/>
          <w:szCs w:val="20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2670"/>
        <w:gridCol w:w="3261"/>
      </w:tblGrid>
      <w:tr w:rsidR="007E61C0" w:rsidRPr="007E61C0" w14:paraId="15381CBB" w14:textId="77777777" w:rsidTr="00FE7AA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B371705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b/>
                <w:szCs w:val="20"/>
              </w:rPr>
            </w:pPr>
            <w:r w:rsidRPr="007E61C0">
              <w:rPr>
                <w:rFonts w:ascii="Arial Narrow" w:hAnsi="Arial Narrow" w:cs="Arial"/>
                <w:b/>
                <w:szCs w:val="20"/>
              </w:rPr>
              <w:t>NOMS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B7AD961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b/>
                <w:szCs w:val="20"/>
              </w:rPr>
            </w:pPr>
            <w:r w:rsidRPr="007E61C0">
              <w:rPr>
                <w:rFonts w:ascii="Arial Narrow" w:hAnsi="Arial Narrow" w:cs="Arial"/>
                <w:b/>
                <w:szCs w:val="20"/>
              </w:rPr>
              <w:t>N° Tél.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2F251C7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b/>
                <w:szCs w:val="20"/>
              </w:rPr>
            </w:pPr>
            <w:r w:rsidRPr="007E61C0">
              <w:rPr>
                <w:rFonts w:ascii="Arial Narrow" w:hAnsi="Arial Narrow" w:cs="Arial"/>
                <w:b/>
                <w:szCs w:val="20"/>
              </w:rPr>
              <w:t>Adresse mail</w:t>
            </w:r>
          </w:p>
        </w:tc>
      </w:tr>
      <w:tr w:rsidR="007E61C0" w:rsidRPr="007E61C0" w14:paraId="7F08C87C" w14:textId="77777777" w:rsidTr="00FE7AA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8D1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szCs w:val="20"/>
              </w:rPr>
            </w:pPr>
          </w:p>
          <w:p w14:paraId="01003D53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5300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E32C" w14:textId="77777777" w:rsidR="007E61C0" w:rsidRPr="007E61C0" w:rsidRDefault="007E61C0" w:rsidP="007E61C0">
            <w:pPr>
              <w:spacing w:line="256" w:lineRule="auto"/>
              <w:rPr>
                <w:rFonts w:ascii="Arial Narrow" w:hAnsi="Arial Narrow" w:cs="Arial"/>
                <w:szCs w:val="20"/>
              </w:rPr>
            </w:pPr>
          </w:p>
        </w:tc>
      </w:tr>
    </w:tbl>
    <w:p w14:paraId="0F004921" w14:textId="77777777" w:rsidR="007E61C0" w:rsidRPr="007E61C0" w:rsidRDefault="007E61C0" w:rsidP="007E61C0">
      <w:pPr>
        <w:rPr>
          <w:rFonts w:ascii="Arial Narrow" w:hAnsi="Arial Narrow" w:cs="Arial"/>
          <w:i/>
          <w:sz w:val="20"/>
          <w:szCs w:val="20"/>
          <w:u w:val="single"/>
        </w:rPr>
      </w:pPr>
    </w:p>
    <w:p w14:paraId="19022D77" w14:textId="705F03DE" w:rsidR="007E61C0" w:rsidRPr="007E61C0" w:rsidRDefault="007E61C0" w:rsidP="007E61C0">
      <w:pPr>
        <w:pStyle w:val="Corpsdetexte"/>
        <w:spacing w:after="160" w:line="259" w:lineRule="auto"/>
        <w:rPr>
          <w:rFonts w:ascii="Arial Narrow" w:hAnsi="Arial Narrow" w:cs="Arial"/>
          <w:szCs w:val="20"/>
        </w:rPr>
      </w:pPr>
      <w:r w:rsidRPr="007E61C0">
        <w:rPr>
          <w:rFonts w:ascii="Arial Narrow" w:hAnsi="Arial Narrow" w:cs="Arial"/>
          <w:szCs w:val="20"/>
        </w:rPr>
        <w:t>Le titulaire gardera le même interlocuteur pendant toute la durée du marché, sauf empêchement majeur (démission, maladie, etc…).</w:t>
      </w:r>
    </w:p>
    <w:p w14:paraId="0396E3BC" w14:textId="36664498" w:rsidR="007E61C0" w:rsidRDefault="007E61C0" w:rsidP="007E61C0">
      <w:pPr>
        <w:jc w:val="both"/>
        <w:rPr>
          <w:rFonts w:ascii="Arial Narrow" w:hAnsi="Arial Narrow" w:cs="Arial"/>
          <w:szCs w:val="20"/>
        </w:rPr>
      </w:pPr>
      <w:r w:rsidRPr="007E61C0">
        <w:rPr>
          <w:rFonts w:ascii="Arial Narrow" w:hAnsi="Arial Narrow" w:cs="Arial"/>
          <w:szCs w:val="20"/>
        </w:rPr>
        <w:t>En cas de changement d’interlocuteur, le titulaire s’engage à ce que ce changement ne crée pas d’interruption dans les misions incombant à sa mission. Le titulaire informera par courrier, l’EPMO de ce changement dans les meilleurs délais et lui indiquera le nom et les coordonnées du nouvel interlocuteur.</w:t>
      </w:r>
    </w:p>
    <w:p w14:paraId="0C62512A" w14:textId="77777777" w:rsidR="007E61C0" w:rsidRPr="007E61C0" w:rsidRDefault="007E61C0" w:rsidP="007E61C0">
      <w:pPr>
        <w:jc w:val="both"/>
        <w:rPr>
          <w:rFonts w:ascii="Arial Narrow" w:hAnsi="Arial Narrow" w:cs="Arial"/>
          <w:szCs w:val="20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Les </w:t>
      </w:r>
      <w:r w:rsidRPr="00745340">
        <w:rPr>
          <w:rFonts w:ascii="Arial Narrow" w:hAnsi="Arial Narrow"/>
          <w:b/>
          <w:u w:val="single"/>
        </w:rPr>
        <w:t>pièces contractuelles régissant le marché sont, par ordre de priorité décroissante, les suivantes</w:t>
      </w:r>
      <w:r w:rsidRPr="009E4F1B">
        <w:rPr>
          <w:rFonts w:ascii="Arial Narrow" w:hAnsi="Arial Narrow"/>
        </w:rPr>
        <w:t xml:space="preserve">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73B35413" w:rsidR="004261EE" w:rsidRPr="005A48F8" w:rsidRDefault="005A48F8" w:rsidP="005A48F8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 :</w:t>
      </w:r>
      <w:r w:rsidR="004261EE" w:rsidRPr="005A48F8">
        <w:rPr>
          <w:rFonts w:ascii="Arial Narrow" w:hAnsi="Arial Narrow"/>
        </w:rPr>
        <w:t xml:space="preserve"> le bordereau des prix unitaires (BPU)</w:t>
      </w:r>
      <w:r w:rsidR="00BD749C" w:rsidRPr="005A48F8">
        <w:rPr>
          <w:rFonts w:ascii="Arial Narrow" w:hAnsi="Arial Narrow"/>
        </w:rPr>
        <w:t> ;</w:t>
      </w:r>
    </w:p>
    <w:p w14:paraId="79145C52" w14:textId="63882033" w:rsidR="00BD749C" w:rsidRPr="009E4F1B" w:rsidRDefault="00BD749C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</w:t>
      </w:r>
      <w:r w:rsidR="005A48F8">
        <w:rPr>
          <w:rFonts w:ascii="Arial Narrow" w:hAnsi="Arial Narrow"/>
        </w:rPr>
        <w:t>2</w:t>
      </w:r>
      <w:r>
        <w:rPr>
          <w:rFonts w:ascii="Arial Narrow" w:hAnsi="Arial Narrow"/>
        </w:rPr>
        <w:t> : le</w:t>
      </w:r>
      <w:r w:rsidR="00E612C0">
        <w:rPr>
          <w:rFonts w:ascii="Arial Narrow" w:hAnsi="Arial Narrow"/>
        </w:rPr>
        <w:t>(s)</w:t>
      </w:r>
      <w:r>
        <w:rPr>
          <w:rFonts w:ascii="Arial Narrow" w:hAnsi="Arial Narrow"/>
        </w:rPr>
        <w:t xml:space="preserve"> catalogue</w:t>
      </w:r>
      <w:r w:rsidR="00E612C0">
        <w:rPr>
          <w:rFonts w:ascii="Arial Narrow" w:hAnsi="Arial Narrow"/>
        </w:rPr>
        <w:t>(s) du titulaire ;</w:t>
      </w:r>
    </w:p>
    <w:p w14:paraId="39C7E7AE" w14:textId="31FEEEED" w:rsidR="009E4F1B" w:rsidRPr="00BD749C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BD749C">
        <w:rPr>
          <w:rFonts w:ascii="Arial Narrow" w:hAnsi="Arial Narrow"/>
        </w:rPr>
        <w:t xml:space="preserve">Annexe </w:t>
      </w:r>
      <w:r w:rsidR="005A48F8">
        <w:rPr>
          <w:rFonts w:ascii="Arial Narrow" w:hAnsi="Arial Narrow"/>
        </w:rPr>
        <w:t>3</w:t>
      </w:r>
      <w:r w:rsidRPr="00BD749C">
        <w:rPr>
          <w:rFonts w:ascii="Arial Narrow" w:hAnsi="Arial Narrow"/>
        </w:rPr>
        <w:t> :</w:t>
      </w:r>
      <w:r w:rsidR="00847D6C" w:rsidRPr="00BD749C">
        <w:rPr>
          <w:rFonts w:ascii="Arial Narrow" w:hAnsi="Arial Narrow"/>
        </w:rPr>
        <w:t xml:space="preserve"> </w:t>
      </w:r>
      <w:r w:rsidR="00BD749C">
        <w:rPr>
          <w:rFonts w:ascii="Arial Narrow" w:hAnsi="Arial Narrow"/>
        </w:rPr>
        <w:t>l</w:t>
      </w:r>
      <w:r w:rsidR="00847D6C" w:rsidRPr="00BD749C">
        <w:rPr>
          <w:rFonts w:ascii="Arial Narrow" w:hAnsi="Arial Narrow"/>
        </w:rPr>
        <w:t>e RIB du titulaire</w:t>
      </w:r>
      <w:r w:rsidR="00733446" w:rsidRPr="00BD749C">
        <w:rPr>
          <w:rFonts w:ascii="Arial Narrow" w:hAnsi="Arial Narrow"/>
        </w:rPr>
        <w:t xml:space="preserve"> </w:t>
      </w:r>
      <w:r w:rsidR="00847D6C" w:rsidRPr="00BD749C">
        <w:rPr>
          <w:rFonts w:ascii="Arial Narrow" w:hAnsi="Arial Narrow"/>
        </w:rPr>
        <w:t>;</w:t>
      </w:r>
    </w:p>
    <w:p w14:paraId="019E5173" w14:textId="6BB214E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A48F8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CF16AE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A48F8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81B120A" w14:textId="187C0B8B" w:rsidR="00BD749C" w:rsidRPr="00BD749C" w:rsidRDefault="00BD749C" w:rsidP="00BD749C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 particulières (CCP) et son annexe la liste des plantes à entretenir ;</w:t>
      </w:r>
    </w:p>
    <w:p w14:paraId="6A9EA224" w14:textId="3F543C11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>e cahier des clauses administratives générales applicables aux marc</w:t>
      </w:r>
      <w:r w:rsidR="00BD749C">
        <w:rPr>
          <w:rFonts w:ascii="Arial Narrow" w:hAnsi="Arial Narrow"/>
        </w:rPr>
        <w:t>hés publics de fournitures courantes et services (CCAG-FCS)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DUREE DU MARCHE</w:t>
      </w:r>
    </w:p>
    <w:p w14:paraId="54E6B9BA" w14:textId="05BF23B9" w:rsidR="00BD749C" w:rsidRPr="00BD749C" w:rsidRDefault="00BD749C" w:rsidP="00BD749C">
      <w:pPr>
        <w:pStyle w:val="Corpsdetexte"/>
        <w:ind w:left="284" w:hanging="360"/>
        <w:rPr>
          <w:rFonts w:ascii="Arial Narrow" w:hAnsi="Arial Narrow"/>
          <w:b/>
        </w:rPr>
      </w:pPr>
      <w:r w:rsidRPr="00BD749C">
        <w:rPr>
          <w:rFonts w:ascii="Arial Narrow" w:hAnsi="Arial Narrow"/>
          <w:b/>
        </w:rPr>
        <w:t>4.1</w:t>
      </w:r>
      <w:r w:rsidRPr="00BD749C">
        <w:rPr>
          <w:rFonts w:ascii="Arial Narrow" w:hAnsi="Arial Narrow"/>
          <w:b/>
        </w:rPr>
        <w:tab/>
        <w:t>Durée de l’accord-cadre</w:t>
      </w:r>
    </w:p>
    <w:p w14:paraId="5C57F03B" w14:textId="07F35BD8" w:rsidR="00334A76" w:rsidRPr="009E4F1B" w:rsidRDefault="00BD749C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L’accord-cadre est conclu pour </w:t>
      </w:r>
      <w:r w:rsidRPr="00A46BBF">
        <w:rPr>
          <w:rFonts w:ascii="Arial Narrow" w:hAnsi="Arial Narrow"/>
          <w:b/>
        </w:rPr>
        <w:t>une durée d’un (1) an</w:t>
      </w:r>
      <w:r w:rsidR="00A46BBF" w:rsidRPr="00A46BBF">
        <w:rPr>
          <w:rFonts w:ascii="Arial Narrow" w:hAnsi="Arial Narrow"/>
          <w:b/>
        </w:rPr>
        <w:t xml:space="preserve"> à compter du 1</w:t>
      </w:r>
      <w:r w:rsidR="00A46BBF" w:rsidRPr="00A46BBF">
        <w:rPr>
          <w:rFonts w:ascii="Arial Narrow" w:hAnsi="Arial Narrow"/>
          <w:b/>
          <w:vertAlign w:val="superscript"/>
        </w:rPr>
        <w:t>er</w:t>
      </w:r>
      <w:r w:rsidR="00A46BBF" w:rsidRPr="00A46BBF">
        <w:rPr>
          <w:rFonts w:ascii="Arial Narrow" w:hAnsi="Arial Narrow"/>
          <w:b/>
        </w:rPr>
        <w:t xml:space="preserve"> avril 2026</w:t>
      </w:r>
      <w:r w:rsidR="00A46BBF">
        <w:rPr>
          <w:rFonts w:ascii="Arial Narrow" w:hAnsi="Arial Narrow"/>
        </w:rPr>
        <w:t>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0CA89FC5" w14:textId="7814E308" w:rsidR="00BD749C" w:rsidRPr="00BD749C" w:rsidRDefault="00BD749C" w:rsidP="00BD749C">
      <w:pPr>
        <w:pStyle w:val="Corpsdetexte"/>
        <w:ind w:left="284" w:hanging="36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4.2</w:t>
      </w:r>
      <w:r>
        <w:rPr>
          <w:rFonts w:ascii="Arial Narrow" w:hAnsi="Arial Narrow"/>
          <w:b/>
        </w:rPr>
        <w:tab/>
      </w:r>
      <w:r w:rsidRPr="00BD749C">
        <w:rPr>
          <w:rFonts w:ascii="Arial Narrow" w:hAnsi="Arial Narrow"/>
          <w:b/>
        </w:rPr>
        <w:t>Délais d’exécution</w:t>
      </w:r>
    </w:p>
    <w:p w14:paraId="4BA04F4F" w14:textId="48417A0F" w:rsidR="00BD749C" w:rsidRPr="00BD749C" w:rsidRDefault="00BD749C" w:rsidP="00BD749C">
      <w:pPr>
        <w:pStyle w:val="Corpsdetexte"/>
        <w:rPr>
          <w:rFonts w:ascii="Arial Narrow" w:hAnsi="Arial Narrow"/>
        </w:rPr>
      </w:pPr>
      <w:r w:rsidRPr="00BD749C">
        <w:rPr>
          <w:rFonts w:ascii="Arial Narrow" w:hAnsi="Arial Narrow"/>
        </w:rPr>
        <w:t>Les délais d’exécution des bons de commande émis sur la base des prix du BPU</w:t>
      </w:r>
      <w:r>
        <w:rPr>
          <w:rFonts w:ascii="Arial Narrow" w:hAnsi="Arial Narrow"/>
        </w:rPr>
        <w:t xml:space="preserve"> ou du</w:t>
      </w:r>
      <w:r w:rsidR="00E612C0">
        <w:rPr>
          <w:rFonts w:ascii="Arial Narrow" w:hAnsi="Arial Narrow"/>
        </w:rPr>
        <w:t xml:space="preserve"> ou des</w:t>
      </w:r>
      <w:r>
        <w:rPr>
          <w:rFonts w:ascii="Arial Narrow" w:hAnsi="Arial Narrow"/>
        </w:rPr>
        <w:t xml:space="preserve"> catalogue</w:t>
      </w:r>
      <w:r w:rsidR="00E612C0">
        <w:rPr>
          <w:rFonts w:ascii="Arial Narrow" w:hAnsi="Arial Narrow"/>
        </w:rPr>
        <w:t>s</w:t>
      </w:r>
      <w:r w:rsidRPr="00BD749C">
        <w:rPr>
          <w:rFonts w:ascii="Arial Narrow" w:hAnsi="Arial Narrow"/>
        </w:rPr>
        <w:t xml:space="preserve"> seront f</w:t>
      </w:r>
      <w:r w:rsidR="005A48F8">
        <w:rPr>
          <w:rFonts w:ascii="Arial Narrow" w:hAnsi="Arial Narrow"/>
        </w:rPr>
        <w:t>ixés dans les bons de commande.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56966DC5" w14:textId="77777777" w:rsidR="00E612C0" w:rsidRPr="009E4F1B" w:rsidRDefault="00E612C0" w:rsidP="00E612C0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63FDF196" w14:textId="77777777" w:rsidR="00E612C0" w:rsidRPr="009E4F1B" w:rsidRDefault="00E612C0" w:rsidP="00E612C0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2029EB39" w14:textId="0D1AC2BB" w:rsidR="00E612C0" w:rsidRPr="009E4F1B" w:rsidRDefault="00E612C0" w:rsidP="00E612C0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total </w:t>
      </w:r>
      <w:r w:rsidRPr="009E4F1B">
        <w:rPr>
          <w:rFonts w:ascii="Arial Narrow" w:hAnsi="Arial Narrow"/>
        </w:rPr>
        <w:t>de la part forfaitaire s’élève à la somme de :</w:t>
      </w:r>
    </w:p>
    <w:p w14:paraId="0331BA7C" w14:textId="11F8B028" w:rsidR="00E612C0" w:rsidRDefault="00E612C0" w:rsidP="00E612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</w:t>
      </w:r>
      <w:r>
        <w:rPr>
          <w:rFonts w:ascii="Arial Narrow" w:hAnsi="Arial Narrow"/>
        </w:rPr>
        <w:t xml:space="preserve">mensuel </w:t>
      </w:r>
      <w:r w:rsidRPr="009E4F1B">
        <w:rPr>
          <w:rFonts w:ascii="Arial Narrow" w:hAnsi="Arial Narrow"/>
        </w:rPr>
        <w:t>HT</w:t>
      </w:r>
      <w:r>
        <w:rPr>
          <w:rFonts w:ascii="Arial Narrow" w:hAnsi="Arial Narrow"/>
        </w:rPr>
        <w:t> : ……………………………………………………………………………………</w:t>
      </w:r>
      <w:proofErr w:type="gramStart"/>
      <w:r>
        <w:rPr>
          <w:rFonts w:ascii="Arial Narrow" w:hAnsi="Arial Narrow"/>
        </w:rPr>
        <w:t>…….</w:t>
      </w:r>
      <w:proofErr w:type="gramEnd"/>
      <w:r>
        <w:rPr>
          <w:rFonts w:ascii="Arial Narrow" w:hAnsi="Arial Narrow"/>
        </w:rPr>
        <w:t>.€</w:t>
      </w:r>
    </w:p>
    <w:p w14:paraId="2FA93377" w14:textId="5C7466F2" w:rsidR="00E612C0" w:rsidRPr="009E4F1B" w:rsidRDefault="00E612C0" w:rsidP="00E612C0">
      <w:pPr>
        <w:pStyle w:val="Corpsdetexte"/>
        <w:rPr>
          <w:rFonts w:ascii="Arial Narrow" w:hAnsi="Arial Narrow"/>
        </w:rPr>
      </w:pPr>
      <w:r w:rsidRPr="00E612C0">
        <w:rPr>
          <w:rFonts w:ascii="Arial Narrow" w:hAnsi="Arial Narrow"/>
          <w:b/>
          <w:color w:val="FF0000"/>
        </w:rPr>
        <w:t>Montant annuel HT (montant mensuel *12) </w:t>
      </w:r>
      <w:r>
        <w:rPr>
          <w:rFonts w:ascii="Arial Narrow" w:hAnsi="Arial Narrow"/>
        </w:rPr>
        <w:t>: ………………………………………………………………€</w:t>
      </w:r>
    </w:p>
    <w:p w14:paraId="25CBD32E" w14:textId="6B933829" w:rsidR="00E612C0" w:rsidRPr="009E4F1B" w:rsidRDefault="00E612C0" w:rsidP="00E612C0">
      <w:pPr>
        <w:pStyle w:val="Corpsdetexte"/>
        <w:rPr>
          <w:rFonts w:ascii="Arial Narrow" w:hAnsi="Arial Narrow"/>
        </w:rPr>
      </w:pPr>
      <w:r w:rsidRPr="00E612C0">
        <w:rPr>
          <w:rFonts w:ascii="Arial Narrow" w:hAnsi="Arial Narrow"/>
          <w:b/>
        </w:rPr>
        <w:t>Montant annuel TVA à 20 % :</w:t>
      </w:r>
      <w:r>
        <w:rPr>
          <w:rFonts w:ascii="Arial Narrow" w:hAnsi="Arial Narrow"/>
        </w:rPr>
        <w:t xml:space="preserve"> ……………………………………………………………………………</w:t>
      </w:r>
      <w:proofErr w:type="gramStart"/>
      <w:r>
        <w:rPr>
          <w:rFonts w:ascii="Arial Narrow" w:hAnsi="Arial Narrow"/>
        </w:rPr>
        <w:t>…….</w:t>
      </w:r>
      <w:proofErr w:type="gramEnd"/>
      <w:r>
        <w:rPr>
          <w:rFonts w:ascii="Arial Narrow" w:hAnsi="Arial Narrow"/>
        </w:rPr>
        <w:t>.€</w:t>
      </w:r>
    </w:p>
    <w:p w14:paraId="743D9BCD" w14:textId="1344630A" w:rsidR="00E612C0" w:rsidRPr="009E4F1B" w:rsidRDefault="00E612C0" w:rsidP="00E612C0">
      <w:pPr>
        <w:pStyle w:val="Corpsdetexte"/>
        <w:rPr>
          <w:rFonts w:ascii="Arial Narrow" w:hAnsi="Arial Narrow"/>
        </w:rPr>
      </w:pPr>
      <w:r w:rsidRPr="00E612C0">
        <w:rPr>
          <w:rFonts w:ascii="Arial Narrow" w:hAnsi="Arial Narrow"/>
          <w:b/>
        </w:rPr>
        <w:t>Montant annuel TTC :</w:t>
      </w:r>
      <w:r>
        <w:rPr>
          <w:rFonts w:ascii="Arial Narrow" w:hAnsi="Arial Narrow"/>
        </w:rPr>
        <w:t xml:space="preserve"> ……………………………………………………………………………………………€</w:t>
      </w:r>
    </w:p>
    <w:p w14:paraId="7A8EF4A4" w14:textId="72B65C72" w:rsidR="00E612C0" w:rsidRPr="009E4F1B" w:rsidRDefault="00E612C0" w:rsidP="00E612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>
        <w:rPr>
          <w:rFonts w:ascii="Arial Narrow" w:hAnsi="Arial Narrow"/>
        </w:rPr>
        <w:t xml:space="preserve">annuel </w:t>
      </w:r>
      <w:r w:rsidRPr="009E4F1B">
        <w:rPr>
          <w:rFonts w:ascii="Arial Narrow" w:hAnsi="Arial Narrow"/>
        </w:rPr>
        <w:t xml:space="preserve">de la part forfaitaire toutes taxes comprises est de (en toutes lettres) :  </w:t>
      </w:r>
    </w:p>
    <w:p w14:paraId="594C2A71" w14:textId="77777777" w:rsidR="00E612C0" w:rsidRPr="009E4F1B" w:rsidRDefault="00E612C0" w:rsidP="00E612C0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A051C6C" w14:textId="77777777" w:rsidR="00E612C0" w:rsidRPr="009E4F1B" w:rsidRDefault="00E612C0" w:rsidP="00E612C0">
      <w:pPr>
        <w:pStyle w:val="Corpsdetexte"/>
        <w:rPr>
          <w:rFonts w:ascii="Arial Narrow" w:hAnsi="Arial Narrow"/>
          <w:i/>
        </w:rPr>
      </w:pPr>
    </w:p>
    <w:p w14:paraId="1120403E" w14:textId="77777777" w:rsidR="00E612C0" w:rsidRPr="009E4F1B" w:rsidRDefault="00E612C0" w:rsidP="00E612C0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2568ED3" w14:textId="6F12C8EE" w:rsidR="005A48F8" w:rsidRPr="005A48F8" w:rsidRDefault="005A48F8" w:rsidP="005A48F8">
      <w:pPr>
        <w:pStyle w:val="Corpsdetexte"/>
        <w:ind w:left="66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L’accord-cadre </w:t>
      </w:r>
      <w:r w:rsidRPr="005A48F8">
        <w:rPr>
          <w:rFonts w:ascii="Arial Narrow" w:hAnsi="Arial Narrow"/>
          <w:bCs/>
        </w:rPr>
        <w:t xml:space="preserve">pourra donner lieu à l’émission de bons de commande sur la base des prix </w:t>
      </w:r>
      <w:r w:rsidR="00E612C0">
        <w:rPr>
          <w:rFonts w:ascii="Arial Narrow" w:hAnsi="Arial Narrow"/>
          <w:bCs/>
        </w:rPr>
        <w:t>unitaires figurant dans le BPU ou dans le(s) catalogue(s).</w:t>
      </w:r>
    </w:p>
    <w:p w14:paraId="6DB208A5" w14:textId="2C637213" w:rsidR="005A48F8" w:rsidRPr="005A48F8" w:rsidRDefault="005A48F8" w:rsidP="005A48F8">
      <w:pPr>
        <w:pStyle w:val="Corpsdetexte"/>
        <w:ind w:left="66"/>
        <w:rPr>
          <w:rFonts w:ascii="Arial Narrow" w:hAnsi="Arial Narrow"/>
          <w:bCs/>
        </w:rPr>
      </w:pPr>
      <w:r w:rsidRPr="005A48F8">
        <w:rPr>
          <w:rFonts w:ascii="Arial Narrow" w:hAnsi="Arial Narrow"/>
          <w:bCs/>
        </w:rPr>
        <w:t xml:space="preserve">Pour cette part à commandes, l’accord-cadre </w:t>
      </w:r>
      <w:r>
        <w:rPr>
          <w:rFonts w:ascii="Arial Narrow" w:hAnsi="Arial Narrow"/>
          <w:bCs/>
        </w:rPr>
        <w:t>comprendra sur sa durée totale :</w:t>
      </w:r>
    </w:p>
    <w:p w14:paraId="62029388" w14:textId="67894E93" w:rsidR="005A48F8" w:rsidRPr="005A48F8" w:rsidRDefault="005A48F8" w:rsidP="005A48F8">
      <w:pPr>
        <w:pStyle w:val="Corpsdetexte"/>
        <w:ind w:left="66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  <w:t>- Pas de montant minimum ;</w:t>
      </w:r>
    </w:p>
    <w:p w14:paraId="17E2B056" w14:textId="2A81C4A9" w:rsidR="005A48F8" w:rsidRDefault="005A48F8" w:rsidP="005A48F8">
      <w:pPr>
        <w:pStyle w:val="Corpsdetexte"/>
        <w:ind w:left="66"/>
        <w:rPr>
          <w:rFonts w:ascii="Arial Narrow" w:hAnsi="Arial Narrow"/>
          <w:b/>
          <w:bCs/>
        </w:rPr>
      </w:pPr>
      <w:r w:rsidRPr="005A48F8">
        <w:rPr>
          <w:rFonts w:ascii="Arial Narrow" w:hAnsi="Arial Narrow"/>
          <w:bCs/>
        </w:rPr>
        <w:tab/>
        <w:t xml:space="preserve">- Un </w:t>
      </w:r>
      <w:r w:rsidRPr="005A48F8">
        <w:rPr>
          <w:rFonts w:ascii="Arial Narrow" w:hAnsi="Arial Narrow"/>
          <w:b/>
          <w:bCs/>
        </w:rPr>
        <w:t xml:space="preserve">montant maximum sur la durée totale de l’accord-cadre fixé à </w:t>
      </w:r>
      <w:r w:rsidR="002679E9">
        <w:rPr>
          <w:rFonts w:ascii="Arial Narrow" w:hAnsi="Arial Narrow"/>
          <w:b/>
          <w:bCs/>
        </w:rPr>
        <w:t>2</w:t>
      </w:r>
      <w:r w:rsidRPr="005A48F8">
        <w:rPr>
          <w:rFonts w:ascii="Arial Narrow" w:hAnsi="Arial Narrow"/>
          <w:b/>
          <w:bCs/>
        </w:rPr>
        <w:t>0 000 € HT</w:t>
      </w:r>
      <w:r>
        <w:rPr>
          <w:rFonts w:ascii="Arial Narrow" w:hAnsi="Arial Narrow"/>
          <w:b/>
          <w:bCs/>
        </w:rPr>
        <w:t>.</w:t>
      </w:r>
    </w:p>
    <w:p w14:paraId="4F6262B9" w14:textId="12CEC95D" w:rsidR="00EF6516" w:rsidRPr="001D0376" w:rsidRDefault="001D0376" w:rsidP="005A48F8">
      <w:pPr>
        <w:pStyle w:val="Corpsdetexte"/>
        <w:ind w:left="66"/>
        <w:rPr>
          <w:rFonts w:ascii="Arial Narrow" w:hAnsi="Arial Narrow"/>
          <w:bCs/>
          <w:i/>
        </w:rPr>
      </w:pPr>
      <w:r>
        <w:rPr>
          <w:rFonts w:ascii="Arial Narrow" w:hAnsi="Arial Narrow"/>
          <w:b/>
          <w:bCs/>
          <w:i/>
        </w:rPr>
        <w:lastRenderedPageBreak/>
        <w:t>L</w:t>
      </w:r>
      <w:r w:rsidR="00EF6516" w:rsidRPr="001D0376">
        <w:rPr>
          <w:rFonts w:ascii="Arial Narrow" w:hAnsi="Arial Narrow"/>
          <w:b/>
          <w:bCs/>
          <w:i/>
        </w:rPr>
        <w:t xml:space="preserve">e montant maximum de 20 000 </w:t>
      </w:r>
      <w:r w:rsidRPr="001D0376">
        <w:rPr>
          <w:rFonts w:ascii="Arial Narrow" w:hAnsi="Arial Narrow"/>
          <w:b/>
          <w:bCs/>
          <w:i/>
        </w:rPr>
        <w:t>€</w:t>
      </w:r>
      <w:r w:rsidR="00EF6516" w:rsidRPr="001D0376">
        <w:rPr>
          <w:rFonts w:ascii="Arial Narrow" w:hAnsi="Arial Narrow"/>
          <w:b/>
          <w:bCs/>
          <w:i/>
        </w:rPr>
        <w:t xml:space="preserve"> HT pour la durée totale du marché ne co</w:t>
      </w:r>
      <w:r w:rsidRPr="001D0376">
        <w:rPr>
          <w:rFonts w:ascii="Arial Narrow" w:hAnsi="Arial Narrow"/>
          <w:b/>
          <w:bCs/>
          <w:i/>
        </w:rPr>
        <w:t xml:space="preserve">mprend pas </w:t>
      </w:r>
      <w:r w:rsidR="00EF6516" w:rsidRPr="001D0376">
        <w:rPr>
          <w:rFonts w:ascii="Arial Narrow" w:hAnsi="Arial Narrow"/>
          <w:b/>
          <w:bCs/>
          <w:i/>
        </w:rPr>
        <w:t xml:space="preserve">le montant </w:t>
      </w:r>
      <w:r w:rsidRPr="001D0376">
        <w:rPr>
          <w:rFonts w:ascii="Arial Narrow" w:hAnsi="Arial Narrow"/>
          <w:b/>
          <w:bCs/>
          <w:i/>
        </w:rPr>
        <w:t>de la part forfaitaire.</w:t>
      </w:r>
    </w:p>
    <w:p w14:paraId="6311853B" w14:textId="556CAECA" w:rsidR="00F92E77" w:rsidRPr="00784FFC" w:rsidRDefault="00F92E77" w:rsidP="00784FFC">
      <w:pPr>
        <w:pStyle w:val="Corpsdetexte"/>
        <w:ind w:left="66"/>
        <w:rPr>
          <w:rFonts w:ascii="Arial Narrow" w:hAnsi="Arial Narrow"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5D42DA" w14:textId="6830D432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</w:t>
      </w:r>
      <w:r w:rsidR="005A48F8">
        <w:rPr>
          <w:rFonts w:ascii="Arial Narrow" w:hAnsi="Arial Narrow"/>
        </w:rPr>
        <w:t xml:space="preserve"> commandées.</w:t>
      </w:r>
    </w:p>
    <w:p w14:paraId="34497EC5" w14:textId="32D6E3F9" w:rsidR="005A48F8" w:rsidRPr="009E4F1B" w:rsidRDefault="005A48F8" w:rsidP="00F92E77">
      <w:pPr>
        <w:pStyle w:val="Corpsdetexte"/>
        <w:rPr>
          <w:rFonts w:ascii="Arial Narrow" w:hAnsi="Arial Narrow"/>
        </w:rPr>
      </w:pPr>
      <w:r w:rsidRPr="005A48F8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5A48F8">
        <w:rPr>
          <w:rFonts w:ascii="Arial Narrow" w:hAnsi="Arial Narrow"/>
        </w:rPr>
        <w:t>co-traitants</w:t>
      </w:r>
      <w:proofErr w:type="spellEnd"/>
      <w:r w:rsidRPr="005A48F8">
        <w:rPr>
          <w:rFonts w:ascii="Arial Narrow" w:hAnsi="Arial Narrow"/>
        </w:rPr>
        <w:t>) :</w:t>
      </w:r>
    </w:p>
    <w:p w14:paraId="5ADAA5FF" w14:textId="311729AB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01EA6212" w:rsidR="00F92E77" w:rsidRPr="009E4F1B" w:rsidRDefault="005A48F8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la part à commande</w:t>
      </w:r>
      <w:r w:rsidR="00F92E77" w:rsidRPr="009E4F1B">
        <w:rPr>
          <w:rFonts w:ascii="Arial Narrow" w:hAnsi="Arial Narrow"/>
        </w:rPr>
        <w:t>,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018648F2" w:rsidR="00F92E77" w:rsidRPr="009E4F1B" w:rsidRDefault="005A48F8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la part à commande</w:t>
      </w:r>
      <w:r w:rsidR="00F92E77" w:rsidRPr="009E4F1B">
        <w:rPr>
          <w:rFonts w:ascii="Arial Narrow" w:hAnsi="Arial Narrow"/>
        </w:rPr>
        <w:t>,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76149226" w14:textId="13BE5C64" w:rsidR="00315EEF" w:rsidRDefault="00315EEF" w:rsidP="00F92E77">
      <w:pPr>
        <w:pStyle w:val="Corpsdetexte"/>
        <w:rPr>
          <w:rFonts w:ascii="Arial Narrow" w:hAnsi="Arial Narrow"/>
        </w:rPr>
      </w:pPr>
      <w:r w:rsidRPr="00315EEF">
        <w:rPr>
          <w:rFonts w:ascii="Arial Narrow" w:hAnsi="Arial Narrow"/>
        </w:rPr>
        <w:t>Les avances sont applicables dès lors que les conditions sont satisfaites.</w:t>
      </w:r>
    </w:p>
    <w:p w14:paraId="6D746C33" w14:textId="3F4FDE6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16B3C">
        <w:rPr>
          <w:rFonts w:ascii="Arial Narrow" w:hAnsi="Arial Narrow"/>
          <w:b/>
          <w:bCs/>
        </w:rPr>
      </w:r>
      <w:r w:rsidR="00916B3C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16B3C">
        <w:rPr>
          <w:rFonts w:ascii="Arial Narrow" w:hAnsi="Arial Narrow"/>
        </w:rPr>
      </w:r>
      <w:r w:rsidR="00916B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72394982" w14:textId="77777777" w:rsidR="00F92E77" w:rsidRPr="005A48F8" w:rsidRDefault="00F92E77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916B3C">
        <w:trPr>
          <w:trHeight w:val="6044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</w:r>
            <w:r w:rsidR="00916B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246FED9F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A314D" w14:textId="41F03B0C" w:rsidR="00315EEF" w:rsidRDefault="00315EEF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8161CB1" w14:textId="77777777" w:rsidR="005F0515" w:rsidRDefault="005F0515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90CF9F" w14:textId="577AB31B" w:rsidR="00315EEF" w:rsidRDefault="00315EEF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935F0FF" w14:textId="77777777" w:rsidR="00916B3C" w:rsidRPr="009E4F1B" w:rsidRDefault="00916B3C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bookmarkStart w:id="0" w:name="_GoBack"/>
            <w:bookmarkEnd w:id="0"/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0C06702C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E0A0C17" w14:textId="1C3C76C7" w:rsidR="00315EEF" w:rsidRDefault="00315EEF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6A57AD8" w14:textId="28E2C0C1" w:rsidR="00315EEF" w:rsidRDefault="00315EEF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51C650CD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16A862" w14:textId="32CB0DA6" w:rsidR="00916B3C" w:rsidRDefault="00916B3C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2D76C40" w14:textId="77777777" w:rsidR="00916B3C" w:rsidRPr="009E4F1B" w:rsidRDefault="00916B3C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sectPr w:rsidR="00E2373D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9280D2D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B3C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B0F99"/>
    <w:multiLevelType w:val="hybridMultilevel"/>
    <w:tmpl w:val="3AFAE4AC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30"/>
  </w:num>
  <w:num w:numId="4">
    <w:abstractNumId w:val="21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2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2"/>
  </w:num>
  <w:num w:numId="18">
    <w:abstractNumId w:val="23"/>
  </w:num>
  <w:num w:numId="19">
    <w:abstractNumId w:val="15"/>
  </w:num>
  <w:num w:numId="20">
    <w:abstractNumId w:val="4"/>
  </w:num>
  <w:num w:numId="21">
    <w:abstractNumId w:val="14"/>
  </w:num>
  <w:num w:numId="22">
    <w:abstractNumId w:val="9"/>
  </w:num>
  <w:num w:numId="23">
    <w:abstractNumId w:val="31"/>
  </w:num>
  <w:num w:numId="24">
    <w:abstractNumId w:val="8"/>
  </w:num>
  <w:num w:numId="25">
    <w:abstractNumId w:val="20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8"/>
  </w:num>
  <w:num w:numId="31">
    <w:abstractNumId w:val="16"/>
  </w:num>
  <w:num w:numId="32">
    <w:abstractNumId w:val="10"/>
  </w:num>
  <w:num w:numId="33">
    <w:abstractNumId w:val="19"/>
  </w:num>
  <w:num w:numId="34">
    <w:abstractNumId w:val="17"/>
  </w:num>
  <w:num w:numId="35">
    <w:abstractNumId w:val="25"/>
  </w:num>
  <w:num w:numId="36">
    <w:abstractNumId w:val="24"/>
  </w:num>
  <w:num w:numId="37">
    <w:abstractNumId w:val="5"/>
  </w:num>
  <w:num w:numId="38">
    <w:abstractNumId w:val="11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D0376"/>
    <w:rsid w:val="001F6E69"/>
    <w:rsid w:val="0024335F"/>
    <w:rsid w:val="0025246C"/>
    <w:rsid w:val="00257918"/>
    <w:rsid w:val="00260E0F"/>
    <w:rsid w:val="00262AEB"/>
    <w:rsid w:val="00264E15"/>
    <w:rsid w:val="002679E9"/>
    <w:rsid w:val="002C5191"/>
    <w:rsid w:val="00315EEF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A48F8"/>
    <w:rsid w:val="005F0515"/>
    <w:rsid w:val="005F1D51"/>
    <w:rsid w:val="00666DD5"/>
    <w:rsid w:val="006A5427"/>
    <w:rsid w:val="006F0B57"/>
    <w:rsid w:val="007221BF"/>
    <w:rsid w:val="007258AA"/>
    <w:rsid w:val="00733446"/>
    <w:rsid w:val="00745340"/>
    <w:rsid w:val="007663CD"/>
    <w:rsid w:val="00784FFC"/>
    <w:rsid w:val="007C259F"/>
    <w:rsid w:val="007D0A2F"/>
    <w:rsid w:val="007E61C0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16B3C"/>
    <w:rsid w:val="00942215"/>
    <w:rsid w:val="00983998"/>
    <w:rsid w:val="00985005"/>
    <w:rsid w:val="00990731"/>
    <w:rsid w:val="009E4F1B"/>
    <w:rsid w:val="00A02B17"/>
    <w:rsid w:val="00A118F1"/>
    <w:rsid w:val="00A15E81"/>
    <w:rsid w:val="00A46BBF"/>
    <w:rsid w:val="00A572A6"/>
    <w:rsid w:val="00A7568E"/>
    <w:rsid w:val="00AA3E07"/>
    <w:rsid w:val="00AA5029"/>
    <w:rsid w:val="00B17100"/>
    <w:rsid w:val="00B260CD"/>
    <w:rsid w:val="00BD6430"/>
    <w:rsid w:val="00BD749C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DF1213"/>
    <w:rsid w:val="00E2373D"/>
    <w:rsid w:val="00E42FF3"/>
    <w:rsid w:val="00E612C0"/>
    <w:rsid w:val="00EC6141"/>
    <w:rsid w:val="00EF6516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5EEF"/>
    <w:pPr>
      <w:keepNext/>
      <w:jc w:val="center"/>
      <w:outlineLvl w:val="1"/>
    </w:pPr>
    <w:rPr>
      <w:rFonts w:ascii="Arial Narrow" w:hAnsi="Arial Narrow"/>
      <w:b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A5029"/>
    <w:pPr>
      <w:keepNext/>
      <w:spacing w:after="120" w:line="240" w:lineRule="auto"/>
      <w:outlineLvl w:val="2"/>
    </w:pPr>
    <w:rPr>
      <w:rFonts w:ascii="Arial Narrow" w:hAnsi="Arial Narrow"/>
      <w:b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315EEF"/>
    <w:rPr>
      <w:rFonts w:ascii="Arial Narrow" w:hAnsi="Arial Narrow"/>
      <w:b/>
      <w:sz w:val="32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AA5029"/>
    <w:rPr>
      <w:rFonts w:ascii="Arial Narrow" w:hAnsi="Arial Narro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CF2C-39F3-4908-91EE-86E0AF1C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7</Pages>
  <Words>1309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FABRE Estelle</cp:lastModifiedBy>
  <cp:revision>39</cp:revision>
  <dcterms:created xsi:type="dcterms:W3CDTF">2022-08-12T15:32:00Z</dcterms:created>
  <dcterms:modified xsi:type="dcterms:W3CDTF">2026-02-18T10:52:00Z</dcterms:modified>
</cp:coreProperties>
</file>